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>- филиал Федеральног</w:t>
      </w:r>
      <w:bookmarkStart w:id="0" w:name="_GoBack"/>
      <w:bookmarkEnd w:id="0"/>
      <w:r w:rsidRPr="00063388">
        <w:rPr>
          <w:rFonts w:ascii="Times New Roman" w:hAnsi="Times New Roman" w:cs="Times New Roman"/>
          <w:b/>
        </w:rPr>
        <w:t xml:space="preserve">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proofErr w:type="spellStart"/>
      <w:r w:rsidR="00A559E5">
        <w:rPr>
          <w:rFonts w:ascii="Times New Roman" w:hAnsi="Times New Roman" w:cs="Times New Roman"/>
          <w:sz w:val="28"/>
          <w:szCs w:val="28"/>
          <w:u w:val="single"/>
        </w:rPr>
        <w:t>Маркеев</w:t>
      </w:r>
      <w:proofErr w:type="spellEnd"/>
      <w:r w:rsidR="00A559E5">
        <w:rPr>
          <w:rFonts w:ascii="Times New Roman" w:hAnsi="Times New Roman" w:cs="Times New Roman"/>
          <w:sz w:val="28"/>
          <w:szCs w:val="28"/>
          <w:u w:val="single"/>
        </w:rPr>
        <w:t xml:space="preserve"> Тимофей Алексеевич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559E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2D890-F8AC-4D78-9274-AD6894EA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2020-04-24T11:39:00Z</dcterms:modified>
</cp:coreProperties>
</file>